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2" o:title="wall" recolor="t" type="frame"/>
    </v:background>
  </w:background>
  <w:body>
    <w:p w14:paraId="42EFDD7E" w14:textId="6C31D081" w:rsidR="006A4469" w:rsidRPr="0087152B" w:rsidRDefault="00E826D9" w:rsidP="008715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Copyediting</w:t>
      </w:r>
      <w:r w:rsidR="00A56243" w:rsidRPr="0087152B">
        <w:rPr>
          <w:b/>
          <w:bCs/>
          <w:sz w:val="36"/>
          <w:szCs w:val="36"/>
        </w:rPr>
        <w:t xml:space="preserve"> Checklist</w:t>
      </w:r>
    </w:p>
    <w:p w14:paraId="6F1C9FD1" w14:textId="77777777" w:rsidR="00A56243" w:rsidRDefault="00A562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E826D9" w14:paraId="000476B8" w14:textId="77777777" w:rsidTr="0087152B">
        <w:tc>
          <w:tcPr>
            <w:tcW w:w="7933" w:type="dxa"/>
          </w:tcPr>
          <w:p w14:paraId="6DE32572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Correct chapter sequencing</w:t>
            </w:r>
          </w:p>
        </w:tc>
        <w:tc>
          <w:tcPr>
            <w:tcW w:w="1083" w:type="dxa"/>
          </w:tcPr>
          <w:p w14:paraId="3E208112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7A99E472" w14:textId="77777777" w:rsidTr="0087152B">
        <w:tc>
          <w:tcPr>
            <w:tcW w:w="7933" w:type="dxa"/>
          </w:tcPr>
          <w:p w14:paraId="464B28E4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Correct word choice</w:t>
            </w:r>
          </w:p>
        </w:tc>
        <w:tc>
          <w:tcPr>
            <w:tcW w:w="1083" w:type="dxa"/>
          </w:tcPr>
          <w:p w14:paraId="4C6C8793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43DE738A" w14:textId="77777777" w:rsidTr="0087152B">
        <w:tc>
          <w:tcPr>
            <w:tcW w:w="7933" w:type="dxa"/>
          </w:tcPr>
          <w:p w14:paraId="7CDDE5A4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Correctly punctuated dialogue</w:t>
            </w:r>
          </w:p>
        </w:tc>
        <w:tc>
          <w:tcPr>
            <w:tcW w:w="1083" w:type="dxa"/>
          </w:tcPr>
          <w:p w14:paraId="67BFCB13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6923692D" w14:textId="77777777" w:rsidTr="0087152B">
        <w:tc>
          <w:tcPr>
            <w:tcW w:w="7933" w:type="dxa"/>
          </w:tcPr>
          <w:p w14:paraId="48035497" w14:textId="745DC952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Highlight similarities in naming of characters, places or events</w:t>
            </w:r>
          </w:p>
        </w:tc>
        <w:tc>
          <w:tcPr>
            <w:tcW w:w="1083" w:type="dxa"/>
          </w:tcPr>
          <w:p w14:paraId="42D10E6E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129E8783" w14:textId="77777777" w:rsidTr="0087152B">
        <w:tc>
          <w:tcPr>
            <w:tcW w:w="7933" w:type="dxa"/>
          </w:tcPr>
          <w:p w14:paraId="0E86CDAD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Minor plot, character and timeline inconsistencies corrected</w:t>
            </w:r>
          </w:p>
        </w:tc>
        <w:tc>
          <w:tcPr>
            <w:tcW w:w="1083" w:type="dxa"/>
          </w:tcPr>
          <w:p w14:paraId="648D0FA8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4189D9DC" w14:textId="77777777" w:rsidTr="0087152B">
        <w:tc>
          <w:tcPr>
            <w:tcW w:w="7933" w:type="dxa"/>
          </w:tcPr>
          <w:p w14:paraId="66C15A25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Paragraph and section breaks applied appropriately</w:t>
            </w:r>
          </w:p>
        </w:tc>
        <w:tc>
          <w:tcPr>
            <w:tcW w:w="1083" w:type="dxa"/>
          </w:tcPr>
          <w:p w14:paraId="22AC2811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45EDBB22" w14:textId="77777777" w:rsidTr="0087152B">
        <w:tc>
          <w:tcPr>
            <w:tcW w:w="7933" w:type="dxa"/>
          </w:tcPr>
          <w:p w14:paraId="6077A3E9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Potential legal issues flagged</w:t>
            </w:r>
          </w:p>
        </w:tc>
        <w:tc>
          <w:tcPr>
            <w:tcW w:w="1083" w:type="dxa"/>
          </w:tcPr>
          <w:p w14:paraId="68D81D6D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26F49D17" w14:textId="77777777" w:rsidTr="0087152B">
        <w:tc>
          <w:tcPr>
            <w:tcW w:w="7933" w:type="dxa"/>
          </w:tcPr>
          <w:p w14:paraId="4C30EDB4" w14:textId="77777777" w:rsidR="00E826D9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Potentially recast sentences for readability</w:t>
            </w:r>
          </w:p>
        </w:tc>
        <w:tc>
          <w:tcPr>
            <w:tcW w:w="1083" w:type="dxa"/>
          </w:tcPr>
          <w:p w14:paraId="0C1BF0E1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070010BF" w14:textId="77777777" w:rsidTr="0087152B">
        <w:tc>
          <w:tcPr>
            <w:tcW w:w="7933" w:type="dxa"/>
          </w:tcPr>
          <w:p w14:paraId="113B3B6C" w14:textId="77777777" w:rsidR="00E826D9" w:rsidRPr="0087152B" w:rsidRDefault="00E826D9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Removal of rogue spaces</w:t>
            </w:r>
          </w:p>
        </w:tc>
        <w:tc>
          <w:tcPr>
            <w:tcW w:w="1083" w:type="dxa"/>
          </w:tcPr>
          <w:p w14:paraId="28635D53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346CA47B" w14:textId="77777777" w:rsidTr="0087152B">
        <w:tc>
          <w:tcPr>
            <w:tcW w:w="7933" w:type="dxa"/>
          </w:tcPr>
          <w:p w14:paraId="288F2FD4" w14:textId="4D014EB1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Repetition of words and phrases addressed</w:t>
            </w:r>
          </w:p>
        </w:tc>
        <w:tc>
          <w:tcPr>
            <w:tcW w:w="1083" w:type="dxa"/>
          </w:tcPr>
          <w:p w14:paraId="182A9396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43CABE6B" w14:textId="77777777" w:rsidTr="0087152B">
        <w:tc>
          <w:tcPr>
            <w:tcW w:w="7933" w:type="dxa"/>
          </w:tcPr>
          <w:p w14:paraId="46EEC4FF" w14:textId="77777777" w:rsidR="00E826D9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Standard and consistent spelling and punctuation</w:t>
            </w:r>
          </w:p>
        </w:tc>
        <w:tc>
          <w:tcPr>
            <w:tcW w:w="1083" w:type="dxa"/>
          </w:tcPr>
          <w:p w14:paraId="51083AF6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0E167471" w14:textId="77777777" w:rsidTr="0087152B">
        <w:tc>
          <w:tcPr>
            <w:tcW w:w="7933" w:type="dxa"/>
          </w:tcPr>
          <w:p w14:paraId="53F7DA8C" w14:textId="77777777" w:rsidR="00E826D9" w:rsidRPr="0087152B" w:rsidRDefault="00E826D9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Standard grammar and syntax</w:t>
            </w:r>
          </w:p>
        </w:tc>
        <w:tc>
          <w:tcPr>
            <w:tcW w:w="1083" w:type="dxa"/>
          </w:tcPr>
          <w:p w14:paraId="6688183B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16F8A82F" w14:textId="77777777" w:rsidTr="0087152B">
        <w:tc>
          <w:tcPr>
            <w:tcW w:w="7933" w:type="dxa"/>
          </w:tcPr>
          <w:p w14:paraId="0E7DC0D6" w14:textId="77777777" w:rsidR="00E826D9" w:rsidRPr="0087152B" w:rsidRDefault="00E826D9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Standard indentation</w:t>
            </w:r>
            <w:r>
              <w:rPr>
                <w:szCs w:val="28"/>
              </w:rPr>
              <w:t xml:space="preserve"> of paragraphs</w:t>
            </w:r>
          </w:p>
        </w:tc>
        <w:tc>
          <w:tcPr>
            <w:tcW w:w="1083" w:type="dxa"/>
          </w:tcPr>
          <w:p w14:paraId="095B848C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  <w:tr w:rsidR="00E826D9" w14:paraId="5DFE0718" w14:textId="77777777" w:rsidTr="0087152B">
        <w:tc>
          <w:tcPr>
            <w:tcW w:w="7933" w:type="dxa"/>
          </w:tcPr>
          <w:p w14:paraId="5C58C4D3" w14:textId="77777777" w:rsidR="00E826D9" w:rsidRPr="0087152B" w:rsidRDefault="00E826D9" w:rsidP="0087152B">
            <w:pPr>
              <w:rPr>
                <w:szCs w:val="28"/>
              </w:rPr>
            </w:pPr>
            <w:r>
              <w:rPr>
                <w:szCs w:val="28"/>
              </w:rPr>
              <w:t>Suspected factual errors flagged</w:t>
            </w:r>
          </w:p>
        </w:tc>
        <w:tc>
          <w:tcPr>
            <w:tcW w:w="1083" w:type="dxa"/>
          </w:tcPr>
          <w:p w14:paraId="5483C3DE" w14:textId="77777777" w:rsidR="00E826D9" w:rsidRPr="0087152B" w:rsidRDefault="00E826D9" w:rsidP="0087152B">
            <w:pPr>
              <w:rPr>
                <w:szCs w:val="28"/>
              </w:rPr>
            </w:pPr>
          </w:p>
        </w:tc>
      </w:tr>
    </w:tbl>
    <w:p w14:paraId="499EEA6F" w14:textId="77777777" w:rsidR="00A56243" w:rsidRDefault="00A56243"/>
    <w:sectPr w:rsidR="00A56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43"/>
    <w:rsid w:val="000A7938"/>
    <w:rsid w:val="00187941"/>
    <w:rsid w:val="001C1A50"/>
    <w:rsid w:val="0022782A"/>
    <w:rsid w:val="002568A1"/>
    <w:rsid w:val="002A09E3"/>
    <w:rsid w:val="002D0B69"/>
    <w:rsid w:val="00347A7C"/>
    <w:rsid w:val="003D6182"/>
    <w:rsid w:val="0040451A"/>
    <w:rsid w:val="0042679D"/>
    <w:rsid w:val="00522121"/>
    <w:rsid w:val="00546FA4"/>
    <w:rsid w:val="00684EFA"/>
    <w:rsid w:val="006A04DE"/>
    <w:rsid w:val="006A4469"/>
    <w:rsid w:val="00785EF3"/>
    <w:rsid w:val="007956D2"/>
    <w:rsid w:val="007A2DFA"/>
    <w:rsid w:val="007D439F"/>
    <w:rsid w:val="007D55E1"/>
    <w:rsid w:val="00814CC9"/>
    <w:rsid w:val="008266EA"/>
    <w:rsid w:val="0087152B"/>
    <w:rsid w:val="009572A2"/>
    <w:rsid w:val="009C214E"/>
    <w:rsid w:val="009E179F"/>
    <w:rsid w:val="00A56243"/>
    <w:rsid w:val="00A91FAC"/>
    <w:rsid w:val="00AB634A"/>
    <w:rsid w:val="00B40C0D"/>
    <w:rsid w:val="00BA135A"/>
    <w:rsid w:val="00DB2DE6"/>
    <w:rsid w:val="00E826D9"/>
    <w:rsid w:val="00FD67C6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39E4"/>
  <w15:chartTrackingRefBased/>
  <w15:docId w15:val="{7BD15F5D-DAA9-4033-9496-6CC51D28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2B"/>
    <w:pPr>
      <w:spacing w:before="240" w:after="240"/>
    </w:pPr>
    <w:rPr>
      <w:rFonts w:ascii="Arial Nova Light" w:hAnsi="Arial Nova Light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Editorial</dc:creator>
  <cp:keywords/>
  <dc:description/>
  <cp:lastModifiedBy>Ellison Editorial</cp:lastModifiedBy>
  <cp:revision>2</cp:revision>
  <dcterms:created xsi:type="dcterms:W3CDTF">2026-05-05T15:04:00Z</dcterms:created>
  <dcterms:modified xsi:type="dcterms:W3CDTF">2026-05-05T15:04:00Z</dcterms:modified>
</cp:coreProperties>
</file>